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10CA39" w14:paraId="5C1A07E2" wp14:noSpellErr="1" wp14:textId="411C31E5">
      <w:pPr>
        <w:jc w:val="center"/>
        <w:rPr>
          <w:b w:val="1"/>
          <w:bCs w:val="1"/>
          <w:i w:val="1"/>
          <w:iCs w:val="1"/>
          <w:sz w:val="48"/>
          <w:szCs w:val="48"/>
          <w:u w:val="single"/>
        </w:rPr>
      </w:pPr>
      <w:bookmarkStart w:name="_GoBack" w:id="0"/>
      <w:bookmarkEnd w:id="0"/>
      <w:r w:rsidRPr="5610CA39" w:rsidR="5610CA39">
        <w:rPr>
          <w:b w:val="1"/>
          <w:bCs w:val="1"/>
          <w:i w:val="1"/>
          <w:iCs w:val="1"/>
          <w:sz w:val="48"/>
          <w:szCs w:val="48"/>
          <w:u w:val="single"/>
        </w:rPr>
        <w:t>WE ARE EUROPE</w:t>
      </w:r>
    </w:p>
    <w:p w:rsidR="5610CA39" w:rsidP="5610CA39" w:rsidRDefault="5610CA39" w14:paraId="09490D99" w14:textId="749AEBAE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More 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n-GB"/>
        </w:rPr>
        <w:t>long-lived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r w:rsidRPr="5610CA39" w:rsidR="5610CA39">
        <w:rPr>
          <w:rFonts w:ascii="Calibri" w:hAnsi="Calibri" w:eastAsia="Calibri" w:cs="Calibri"/>
          <w:noProof/>
          <w:sz w:val="24"/>
          <w:szCs w:val="24"/>
          <w:lang w:val="en-GB"/>
        </w:rPr>
        <w:t>healthy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n-GB"/>
        </w:rPr>
        <w:t>formed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but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only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little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r w:rsidRPr="5610CA39" w:rsidR="5610CA39">
        <w:rPr>
          <w:rFonts w:ascii="Calibri" w:hAnsi="Calibri" w:eastAsia="Calibri" w:cs="Calibri"/>
          <w:noProof/>
          <w:sz w:val="24"/>
          <w:szCs w:val="24"/>
          <w:lang w:val="en-GB"/>
        </w:rPr>
        <w:t>less</w:t>
      </w:r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poor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unemployed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discriminatory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with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women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quality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life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Europeans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has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taken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important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steps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forward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over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last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decade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in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accordance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with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report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published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yesterday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Eurostat,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Community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Statistical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office,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17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indicators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sustainable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development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that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United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Nations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has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Committed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to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promote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best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distribution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wealth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fight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against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poverty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are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big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outstanding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subjects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study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offers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detailed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X-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ray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socioeconomic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situation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in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EU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confirms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acute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unequal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impact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crisis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lives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Europeans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.</w:t>
      </w:r>
    </w:p>
    <w:p w:rsidR="5610CA39" w:rsidP="5610CA39" w:rsidRDefault="5610CA39" w14:paraId="79338041" w14:textId="4EFA47CF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="5610CA39" w:rsidP="5610CA39" w:rsidRDefault="5610CA39" w14:paraId="603EA4D8" w14:textId="6428034D">
      <w:pPr>
        <w:pStyle w:val="Normal"/>
        <w:jc w:val="left"/>
      </w:pPr>
      <w:proofErr w:type="spellStart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>Quality</w:t>
      </w:r>
      <w:proofErr w:type="spellEnd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>life</w:t>
      </w:r>
      <w:proofErr w:type="spellEnd"/>
      <w:r w:rsidRPr="5610CA39" w:rsidR="5610CA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6"/>
          <w:szCs w:val="36"/>
          <w:lang w:val="es-ES"/>
        </w:rPr>
        <w:t xml:space="preserve">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Girls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born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in 2014 can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expect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to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live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83.6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children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78.1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a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significant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jump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2004 (81.5 and 75.4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respectively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).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Spain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consolidated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as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country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EU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with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greater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life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expectancy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women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(86.2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)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Cyprus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men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(80.9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).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gender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gap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lower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attend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to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number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life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without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health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limitations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: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expectation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61.8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women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61.4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men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percentage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people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with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problems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in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receiving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health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care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for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economic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reasons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is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2.4%,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compared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to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2.1% ten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years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ago.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crisis has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erased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progress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made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until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2009. Imperceptible in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Spain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phenomenon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affects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10%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Greeks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and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Latvians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, and 8%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of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the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 xml:space="preserve"> </w:t>
      </w:r>
      <w:proofErr w:type="spellStart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Bulgarians</w:t>
      </w:r>
      <w:proofErr w:type="spellEnd"/>
      <w:r w:rsidRPr="5610CA39" w:rsidR="5610CA39">
        <w:rPr>
          <w:rFonts w:ascii="Calibri" w:hAnsi="Calibri" w:eastAsia="Calibri" w:cs="Calibri"/>
          <w:noProof w:val="0"/>
          <w:sz w:val="24"/>
          <w:szCs w:val="24"/>
          <w:lang w:val="es-ES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3A78DE"/>
  <w15:docId w15:val="{5938e1be-6989-4e52-b7ff-e594826bee98}"/>
  <w:rsids>
    <w:rsidRoot w:val="493A78DE"/>
    <w:rsid w:val="493A78DE"/>
    <w:rsid w:val="5610CA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2019-02-26T20:37:15.8592015Z</dcterms:created>
  <dcterms:modified xsi:type="dcterms:W3CDTF">2019-02-26T20:48:51.2969728Z</dcterms:modified>
  <dc:creator>JUAN ANTONIO CHACÓN LÓPEZ</dc:creator>
  <lastModifiedBy>JUAN ANTONIO CHACÓN LÓPEZ</lastModifiedBy>
</coreProperties>
</file>